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0204" w14:textId="77777777" w:rsidR="00601DA2" w:rsidRDefault="00601DA2" w:rsidP="00601DA2">
      <w:pPr>
        <w:pStyle w:val="04xlpa"/>
        <w:spacing w:line="345" w:lineRule="atLeast"/>
        <w:rPr>
          <w:rStyle w:val="s1ppyq"/>
          <w:color w:val="31373E"/>
        </w:rPr>
      </w:pPr>
      <w:r>
        <w:rPr>
          <w:noProof/>
          <w:color w:val="31373E"/>
          <w14:ligatures w14:val="standardContextual"/>
        </w:rPr>
        <w:drawing>
          <wp:anchor distT="0" distB="0" distL="114300" distR="114300" simplePos="0" relativeHeight="251659264" behindDoc="0" locked="0" layoutInCell="1" allowOverlap="1" wp14:anchorId="58B66309" wp14:editId="680228AF">
            <wp:simplePos x="0" y="0"/>
            <wp:positionH relativeFrom="margin">
              <wp:posOffset>0</wp:posOffset>
            </wp:positionH>
            <wp:positionV relativeFrom="margin">
              <wp:posOffset>-274320</wp:posOffset>
            </wp:positionV>
            <wp:extent cx="1499870" cy="1510665"/>
            <wp:effectExtent l="0" t="0" r="0" b="63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870" cy="1510665"/>
                    </a:xfrm>
                    <a:prstGeom prst="rect">
                      <a:avLst/>
                    </a:prstGeom>
                  </pic:spPr>
                </pic:pic>
              </a:graphicData>
            </a:graphic>
            <wp14:sizeRelH relativeFrom="margin">
              <wp14:pctWidth>0</wp14:pctWidth>
            </wp14:sizeRelH>
            <wp14:sizeRelV relativeFrom="margin">
              <wp14:pctHeight>0</wp14:pctHeight>
            </wp14:sizeRelV>
          </wp:anchor>
        </w:drawing>
      </w:r>
    </w:p>
    <w:p w14:paraId="637F4F15" w14:textId="77777777" w:rsidR="00601DA2" w:rsidRPr="00CB2946" w:rsidRDefault="00601DA2" w:rsidP="00601DA2">
      <w:pPr>
        <w:pStyle w:val="04xlpa"/>
        <w:spacing w:before="0" w:beforeAutospacing="0" w:after="0" w:afterAutospacing="0"/>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B2946">
        <w:rPr>
          <w:rFonts w:ascii="PT Serif" w:hAnsi="PT Serif"/>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CHANGING SPACES </w:t>
      </w:r>
    </w:p>
    <w:p w14:paraId="2609CDBE" w14:textId="77777777" w:rsidR="00601DA2" w:rsidRPr="00CB2946" w:rsidRDefault="00601DA2" w:rsidP="00601DA2">
      <w:pPr>
        <w:pStyle w:val="04xlpa"/>
        <w:spacing w:before="0" w:beforeAutospacing="0" w:after="0" w:afterAutospacing="0"/>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B2946">
        <w:rPr>
          <w:rFonts w:ascii="PT Serif" w:hAnsi="PT Seri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CAMPAIGN </w:t>
      </w:r>
    </w:p>
    <w:p w14:paraId="6126C830" w14:textId="77777777" w:rsidR="00601DA2" w:rsidRDefault="00601DA2" w:rsidP="00601DA2">
      <w:pPr>
        <w:pStyle w:val="04xlpa"/>
        <w:spacing w:line="345" w:lineRule="atLeast"/>
        <w:ind w:left="2160" w:firstLine="720"/>
        <w:rPr>
          <w:rStyle w:val="s1ppyq"/>
          <w:color w:val="31373E"/>
        </w:rPr>
      </w:pPr>
      <w:r>
        <w:rPr>
          <w:rStyle w:val="s1ppyq"/>
          <w:color w:val="31373E"/>
        </w:rPr>
        <w:t xml:space="preserve">                                                    Date: </w:t>
      </w:r>
      <w:r>
        <w:rPr>
          <w:noProof/>
        </w:rPr>
        <mc:AlternateContent>
          <mc:Choice Requires="wps">
            <w:drawing>
              <wp:anchor distT="0" distB="0" distL="114300" distR="114300" simplePos="0" relativeHeight="251660288" behindDoc="0" locked="0" layoutInCell="1" allowOverlap="1" wp14:anchorId="35DFA84D" wp14:editId="60486CEF">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B8107C" w14:textId="77777777" w:rsidR="00601DA2" w:rsidRDefault="00601DA2" w:rsidP="00601DA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DFA84D"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UG4r&#13;&#10;VtkAAAAKAQAADwAAAGRycy9kb3ducmV2LnhtbExP0U7CQBB8N/EfLmvim1xp1NTSKyGAzyr4AUdv&#13;&#10;6ZX29preAdWvdzUm8DLZyWRmZ4r56DpxwiE0nhRMJwkIpMqbhmoFn9vXhwxEiJqM7jyhgi8MMC9v&#13;&#10;bwqdG3+mDzxtYi04hEKuFdgY+1zKUFl0Okx8j8Ta3g9OR6ZDLc2gzxzuOpkmybN0uiH+YHWPS4tV&#13;&#10;uzk6BVni3tr2JX0P7vF7+mSXK7/uD0rd342rGcNiBiLiGC8O+N3A/aHkYjt/JBNEp4DXxD9kLc0y&#13;&#10;prv/Q5aFvJ5Q/gAAAP//AwBQSwECLQAUAAYACAAAACEAtoM4kv4AAADhAQAAEwAAAAAAAAAAAAAA&#13;&#10;AAAAAAAAW0NvbnRlbnRfVHlwZXNdLnhtbFBLAQItABQABgAIAAAAIQA4/SH/1gAAAJQBAAALAAAA&#13;&#10;AAAAAAAAAAAAAC8BAABfcmVscy8ucmVsc1BLAQItABQABgAIAAAAIQAMOmwRCQIAACIEAAAOAAAA&#13;&#10;AAAAAAAAAAAAAC4CAABkcnMvZTJvRG9jLnhtbFBLAQItABQABgAIAAAAIQBQbitW2QAAAAoBAAAP&#13;&#10;AAAAAAAAAAAAAAAAAGMEAABkcnMvZG93bnJldi54bWxQSwUGAAAAAAQABADzAAAAaQUAAAAA&#13;&#10;" filled="f" stroked="f">
                <v:fill o:detectmouseclick="t"/>
                <v:textbox style="mso-fit-shape-to-text:t">
                  <w:txbxContent>
                    <w:p w14:paraId="07B8107C" w14:textId="77777777" w:rsidR="00601DA2" w:rsidRDefault="00601DA2" w:rsidP="00601DA2"/>
                  </w:txbxContent>
                </v:textbox>
              </v:shape>
            </w:pict>
          </mc:Fallback>
        </mc:AlternateContent>
      </w:r>
      <w:r>
        <w:rPr>
          <w:rStyle w:val="s1ppyq"/>
          <w:color w:val="31373E"/>
        </w:rPr>
        <w:tab/>
      </w:r>
    </w:p>
    <w:p w14:paraId="27DAD54C" w14:textId="77777777" w:rsidR="00601DA2" w:rsidRPr="00A95843" w:rsidRDefault="00601DA2" w:rsidP="00601DA2">
      <w:pPr>
        <w:pStyle w:val="04xlpa"/>
        <w:spacing w:line="345" w:lineRule="atLeast"/>
        <w:rPr>
          <w:color w:val="31373E"/>
          <w:sz w:val="22"/>
          <w:szCs w:val="22"/>
        </w:rPr>
      </w:pPr>
      <w:r w:rsidRPr="00A95843">
        <w:rPr>
          <w:rStyle w:val="s1ppyq"/>
          <w:color w:val="31373E"/>
          <w:sz w:val="22"/>
          <w:szCs w:val="22"/>
        </w:rPr>
        <w:t>Dear Business Owner:</w:t>
      </w:r>
    </w:p>
    <w:p w14:paraId="113581C1" w14:textId="77777777" w:rsidR="00601DA2" w:rsidRPr="00A95843" w:rsidRDefault="00601DA2" w:rsidP="00601DA2">
      <w:pPr>
        <w:pStyle w:val="04xlpa"/>
        <w:rPr>
          <w:color w:val="31373E"/>
          <w:sz w:val="22"/>
          <w:szCs w:val="22"/>
        </w:rPr>
      </w:pPr>
      <w:r w:rsidRPr="00A95843">
        <w:rPr>
          <w:rStyle w:val="s1ppyq"/>
          <w:color w:val="31373E"/>
          <w:sz w:val="22"/>
          <w:szCs w:val="22"/>
        </w:rPr>
        <w:t xml:space="preserve">My name is _________________________ and I am the _________of a (person/individual/child/loved one) with a disability/ I have a disability. I write to you on behalf of my ________ and the Changing Spaces Campaign. We advocate for true community inclusion for persons with disabilities. </w:t>
      </w:r>
    </w:p>
    <w:p w14:paraId="4CBF84FB" w14:textId="6E2EC47D" w:rsidR="00601DA2" w:rsidRPr="00A95843" w:rsidRDefault="00601DA2" w:rsidP="00601DA2">
      <w:pPr>
        <w:pStyle w:val="04xlpa"/>
        <w:rPr>
          <w:color w:val="31373E"/>
          <w:sz w:val="22"/>
          <w:szCs w:val="22"/>
        </w:rPr>
      </w:pPr>
      <w:r w:rsidRPr="00A95843">
        <w:rPr>
          <w:rStyle w:val="s1ppyq"/>
          <w:color w:val="31373E"/>
          <w:sz w:val="22"/>
          <w:szCs w:val="22"/>
        </w:rPr>
        <w:t xml:space="preserve">While handicapped accessible toilets may meet the needs of some, standard disabled </w:t>
      </w:r>
      <w:r w:rsidR="00C907CB">
        <w:rPr>
          <w:rStyle w:val="s1ppyq"/>
          <w:color w:val="31373E"/>
          <w:sz w:val="22"/>
          <w:szCs w:val="22"/>
        </w:rPr>
        <w:t>restrooms</w:t>
      </w:r>
      <w:r w:rsidRPr="00A95843">
        <w:rPr>
          <w:rStyle w:val="s1ppyq"/>
          <w:color w:val="31373E"/>
          <w:sz w:val="22"/>
          <w:szCs w:val="22"/>
        </w:rPr>
        <w:t xml:space="preserve"> do not meet the needs of millions of children and adults who have the medical need to wear diapers/</w:t>
      </w:r>
      <w:proofErr w:type="gramStart"/>
      <w:r w:rsidRPr="00A95843">
        <w:rPr>
          <w:rStyle w:val="s1ppyq"/>
          <w:color w:val="31373E"/>
          <w:sz w:val="22"/>
          <w:szCs w:val="22"/>
        </w:rPr>
        <w:t>briefs, and</w:t>
      </w:r>
      <w:proofErr w:type="gramEnd"/>
      <w:r w:rsidRPr="00A95843">
        <w:rPr>
          <w:rStyle w:val="s1ppyq"/>
          <w:color w:val="31373E"/>
          <w:sz w:val="22"/>
          <w:szCs w:val="22"/>
        </w:rPr>
        <w:t xml:space="preserve"> have passed the weight limit to use a baby changing table. These people have no choice but to be changed on unhygienic restroom floors or in the trunk of their car in public view. Consequently, many individuals with special needs and their loved ones may not to visit your facility due to the lack of restroom accommodations.</w:t>
      </w:r>
    </w:p>
    <w:p w14:paraId="6A5D700A" w14:textId="77777777" w:rsidR="00601DA2" w:rsidRPr="00A95843" w:rsidRDefault="00601DA2" w:rsidP="00601DA2">
      <w:pPr>
        <w:pStyle w:val="04xlpa"/>
        <w:rPr>
          <w:color w:val="31373E"/>
          <w:sz w:val="22"/>
          <w:szCs w:val="22"/>
        </w:rPr>
      </w:pPr>
      <w:r w:rsidRPr="00A95843">
        <w:rPr>
          <w:rStyle w:val="s1ppyq"/>
          <w:color w:val="31373E"/>
          <w:sz w:val="22"/>
          <w:szCs w:val="22"/>
        </w:rPr>
        <w:t xml:space="preserve">I am asking you to consider installing a height-adjustable adult-sized changing table in your business. By adding an inclusive bathroom, you will: </w:t>
      </w:r>
    </w:p>
    <w:p w14:paraId="1DA02E30" w14:textId="77777777" w:rsidR="00601DA2" w:rsidRPr="00A95843" w:rsidRDefault="00601DA2" w:rsidP="00601DA2">
      <w:pPr>
        <w:pStyle w:val="04xlpa"/>
        <w:spacing w:before="0" w:beforeAutospacing="0" w:after="0" w:afterAutospacing="0"/>
        <w:rPr>
          <w:color w:val="31373E"/>
          <w:sz w:val="22"/>
          <w:szCs w:val="22"/>
        </w:rPr>
      </w:pPr>
      <w:r w:rsidRPr="00A95843">
        <w:rPr>
          <w:rStyle w:val="s1ppyq"/>
          <w:color w:val="31373E"/>
          <w:sz w:val="22"/>
          <w:szCs w:val="22"/>
        </w:rPr>
        <w:t xml:space="preserve">1. Expand your customer base. Families will spend more time patronizing your business without the worries of meeting the toileting needs of their loved ones. </w:t>
      </w:r>
    </w:p>
    <w:p w14:paraId="2518B943" w14:textId="77777777" w:rsidR="00601DA2" w:rsidRPr="00A95843" w:rsidRDefault="00601DA2" w:rsidP="00601DA2">
      <w:pPr>
        <w:pStyle w:val="04xlpa"/>
        <w:spacing w:before="0" w:beforeAutospacing="0" w:after="0" w:afterAutospacing="0"/>
        <w:rPr>
          <w:color w:val="31373E"/>
          <w:sz w:val="22"/>
          <w:szCs w:val="22"/>
        </w:rPr>
      </w:pPr>
      <w:r w:rsidRPr="00A95843">
        <w:rPr>
          <w:rStyle w:val="s1ppyq"/>
          <w:color w:val="31373E"/>
          <w:sz w:val="22"/>
          <w:szCs w:val="22"/>
        </w:rPr>
        <w:t>2. Promote inclusion in your business.</w:t>
      </w:r>
    </w:p>
    <w:p w14:paraId="4088004E" w14:textId="77777777" w:rsidR="00601DA2" w:rsidRDefault="00601DA2" w:rsidP="00601DA2">
      <w:pPr>
        <w:pStyle w:val="04xlpa"/>
        <w:spacing w:before="0" w:beforeAutospacing="0" w:after="0" w:afterAutospacing="0"/>
        <w:rPr>
          <w:rStyle w:val="s1ppyq"/>
          <w:color w:val="31373E"/>
          <w:sz w:val="22"/>
          <w:szCs w:val="22"/>
        </w:rPr>
      </w:pPr>
      <w:r w:rsidRPr="00A95843">
        <w:rPr>
          <w:rStyle w:val="s1ppyq"/>
          <w:color w:val="31373E"/>
          <w:sz w:val="22"/>
          <w:szCs w:val="22"/>
        </w:rPr>
        <w:t>3. Make a great impact on the lives of individuals with disabilities, allowing them the dignity they deserve and the opportunity to be as equals amongst others in society.</w:t>
      </w:r>
    </w:p>
    <w:p w14:paraId="40802AB8" w14:textId="6E1342D3" w:rsidR="00187D57" w:rsidRPr="00187D57" w:rsidRDefault="00187D57" w:rsidP="00601DA2">
      <w:pPr>
        <w:pStyle w:val="04xlpa"/>
        <w:spacing w:before="0" w:beforeAutospacing="0" w:after="0" w:afterAutospacing="0"/>
        <w:rPr>
          <w:color w:val="31373E"/>
          <w:sz w:val="22"/>
          <w:szCs w:val="22"/>
        </w:rPr>
      </w:pPr>
      <w:r>
        <w:rPr>
          <w:rStyle w:val="s1ppyq"/>
          <w:color w:val="31373E"/>
          <w:sz w:val="22"/>
          <w:szCs w:val="22"/>
        </w:rPr>
        <w:t xml:space="preserve">4. By removing this barrier, you may qualify for tax incentives under the ADA. See </w:t>
      </w:r>
      <w:hyperlink r:id="rId5" w:history="1">
        <w:r w:rsidRPr="00187D57">
          <w:rPr>
            <w:rStyle w:val="Hyperlink"/>
            <w:sz w:val="22"/>
            <w:szCs w:val="22"/>
          </w:rPr>
          <w:t>https://adata.org/factsheet/quicktips-tax</w:t>
        </w:r>
      </w:hyperlink>
      <w:r w:rsidRPr="00187D57">
        <w:rPr>
          <w:sz w:val="22"/>
          <w:szCs w:val="22"/>
        </w:rPr>
        <w:t xml:space="preserve"> </w:t>
      </w:r>
      <w:r w:rsidRPr="00187D57">
        <w:rPr>
          <w:color w:val="262626" w:themeColor="text1" w:themeTint="D9"/>
          <w:sz w:val="22"/>
          <w:szCs w:val="22"/>
        </w:rPr>
        <w:t xml:space="preserve">for more information. </w:t>
      </w:r>
    </w:p>
    <w:p w14:paraId="2747F44B" w14:textId="6333792C" w:rsidR="00601DA2" w:rsidRPr="00A95843" w:rsidRDefault="00601DA2" w:rsidP="00601DA2">
      <w:pPr>
        <w:pStyle w:val="04xlpa"/>
        <w:rPr>
          <w:color w:val="31373E"/>
          <w:sz w:val="22"/>
          <w:szCs w:val="22"/>
        </w:rPr>
      </w:pPr>
      <w:r w:rsidRPr="00187D57">
        <w:rPr>
          <w:rStyle w:val="s1ppyq"/>
          <w:color w:val="31373E"/>
          <w:sz w:val="22"/>
          <w:szCs w:val="22"/>
        </w:rPr>
        <w:t xml:space="preserve">Please </w:t>
      </w:r>
      <w:r w:rsidR="00187D57">
        <w:rPr>
          <w:rStyle w:val="s1ppyq"/>
          <w:color w:val="31373E"/>
          <w:sz w:val="22"/>
          <w:szCs w:val="22"/>
        </w:rPr>
        <w:t>include invite everyone to patronize your business by making this</w:t>
      </w:r>
      <w:r w:rsidRPr="00187D57">
        <w:rPr>
          <w:rStyle w:val="s1ppyq"/>
          <w:color w:val="31373E"/>
          <w:sz w:val="22"/>
          <w:szCs w:val="22"/>
        </w:rPr>
        <w:t xml:space="preserve"> change in your restroom</w:t>
      </w:r>
      <w:r w:rsidRPr="00A95843">
        <w:rPr>
          <w:rStyle w:val="s1ppyq"/>
          <w:color w:val="31373E"/>
          <w:sz w:val="22"/>
          <w:szCs w:val="22"/>
        </w:rPr>
        <w:t xml:space="preserve"> facilities. If there are any further questions or concerns, please contact me</w:t>
      </w:r>
      <w:r w:rsidR="00187D57">
        <w:rPr>
          <w:rStyle w:val="s1ppyq"/>
          <w:color w:val="31373E"/>
          <w:sz w:val="22"/>
          <w:szCs w:val="22"/>
        </w:rPr>
        <w:t>.</w:t>
      </w:r>
    </w:p>
    <w:p w14:paraId="0E73A62F" w14:textId="38F4DF7A" w:rsidR="00601DA2" w:rsidRPr="00A95843" w:rsidRDefault="00187D57" w:rsidP="00601DA2">
      <w:pPr>
        <w:pStyle w:val="04xlpa"/>
        <w:rPr>
          <w:color w:val="31373E"/>
          <w:sz w:val="22"/>
          <w:szCs w:val="22"/>
        </w:rPr>
      </w:pPr>
      <w:r>
        <w:rPr>
          <w:rStyle w:val="s1ppyq"/>
          <w:color w:val="31373E"/>
          <w:sz w:val="22"/>
          <w:szCs w:val="22"/>
        </w:rPr>
        <w:t>I</w:t>
      </w:r>
      <w:r w:rsidR="00601DA2" w:rsidRPr="00A95843">
        <w:rPr>
          <w:rStyle w:val="s1ppyq"/>
          <w:color w:val="31373E"/>
          <w:sz w:val="22"/>
          <w:szCs w:val="22"/>
        </w:rPr>
        <w:t xml:space="preserve"> appreciate your attention in this matter and we thank you for your time and consideration.</w:t>
      </w:r>
    </w:p>
    <w:p w14:paraId="05BB10C0" w14:textId="77777777" w:rsidR="00601DA2" w:rsidRPr="00A95843" w:rsidRDefault="00601DA2" w:rsidP="00601DA2">
      <w:pPr>
        <w:pStyle w:val="04xlpa"/>
        <w:rPr>
          <w:rStyle w:val="s1ppyq"/>
          <w:color w:val="31373E"/>
          <w:sz w:val="22"/>
          <w:szCs w:val="22"/>
        </w:rPr>
      </w:pPr>
      <w:r w:rsidRPr="00A95843">
        <w:rPr>
          <w:rStyle w:val="s1ppyq"/>
          <w:color w:val="31373E"/>
          <w:sz w:val="22"/>
          <w:szCs w:val="22"/>
        </w:rPr>
        <w:t>Sincerely,</w:t>
      </w:r>
    </w:p>
    <w:p w14:paraId="747E47A6" w14:textId="77777777" w:rsidR="00601DA2" w:rsidRPr="00A95843" w:rsidRDefault="00601DA2" w:rsidP="00601DA2">
      <w:pPr>
        <w:pStyle w:val="04xlpa"/>
        <w:rPr>
          <w:rStyle w:val="s1ppyq"/>
          <w:color w:val="31373E"/>
          <w:sz w:val="22"/>
          <w:szCs w:val="22"/>
        </w:rPr>
      </w:pPr>
    </w:p>
    <w:p w14:paraId="2B8FAA76" w14:textId="77777777" w:rsidR="00601DA2" w:rsidRPr="00A95843" w:rsidRDefault="00601DA2" w:rsidP="00601DA2">
      <w:pPr>
        <w:pStyle w:val="04xlpa"/>
        <w:spacing w:before="0" w:beforeAutospacing="0" w:after="0" w:afterAutospacing="0"/>
        <w:rPr>
          <w:rStyle w:val="s1ppyq"/>
          <w:color w:val="31373E"/>
          <w:sz w:val="22"/>
          <w:szCs w:val="22"/>
        </w:rPr>
      </w:pPr>
      <w:r w:rsidRPr="00A95843">
        <w:rPr>
          <w:rStyle w:val="s1ppyq"/>
          <w:color w:val="31373E"/>
          <w:sz w:val="22"/>
          <w:szCs w:val="22"/>
        </w:rPr>
        <w:t xml:space="preserve">Advocate, Changing Spaces Campaign </w:t>
      </w:r>
    </w:p>
    <w:p w14:paraId="418B2DC9" w14:textId="77777777" w:rsidR="00601DA2" w:rsidRPr="00A95843" w:rsidRDefault="00601DA2" w:rsidP="00601DA2">
      <w:pPr>
        <w:pStyle w:val="04xlpa"/>
        <w:spacing w:before="0" w:beforeAutospacing="0" w:after="0" w:afterAutospacing="0"/>
        <w:rPr>
          <w:rStyle w:val="s1ppyq"/>
          <w:color w:val="31373E"/>
          <w:sz w:val="22"/>
          <w:szCs w:val="22"/>
        </w:rPr>
      </w:pPr>
      <w:r w:rsidRPr="00A95843">
        <w:rPr>
          <w:rStyle w:val="s1ppyq"/>
          <w:color w:val="31373E"/>
          <w:sz w:val="22"/>
          <w:szCs w:val="22"/>
        </w:rPr>
        <w:t>Phone:</w:t>
      </w:r>
    </w:p>
    <w:p w14:paraId="13684559" w14:textId="77777777" w:rsidR="00601DA2" w:rsidRPr="00A95843" w:rsidRDefault="00601DA2" w:rsidP="00601DA2">
      <w:pPr>
        <w:pStyle w:val="04xlpa"/>
        <w:spacing w:before="0" w:beforeAutospacing="0" w:after="0" w:afterAutospacing="0"/>
        <w:rPr>
          <w:rStyle w:val="s1ppyq"/>
          <w:color w:val="31373E"/>
          <w:sz w:val="22"/>
          <w:szCs w:val="22"/>
        </w:rPr>
      </w:pPr>
      <w:r w:rsidRPr="00A95843">
        <w:rPr>
          <w:rStyle w:val="s1ppyq"/>
          <w:color w:val="31373E"/>
          <w:sz w:val="22"/>
          <w:szCs w:val="22"/>
        </w:rPr>
        <w:t xml:space="preserve">Email: </w:t>
      </w:r>
    </w:p>
    <w:p w14:paraId="22392C31" w14:textId="77777777" w:rsidR="00601DA2" w:rsidRDefault="00000000" w:rsidP="00601DA2">
      <w:pPr>
        <w:pStyle w:val="04xlpa"/>
        <w:spacing w:before="0" w:beforeAutospacing="0" w:after="0" w:afterAutospacing="0"/>
        <w:rPr>
          <w:rStyle w:val="s1ppyq"/>
          <w:color w:val="31373E"/>
          <w:sz w:val="22"/>
          <w:szCs w:val="22"/>
        </w:rPr>
      </w:pPr>
      <w:hyperlink r:id="rId6" w:history="1">
        <w:r w:rsidR="00601DA2" w:rsidRPr="00E35FAD">
          <w:rPr>
            <w:rStyle w:val="Hyperlink"/>
            <w:sz w:val="22"/>
            <w:szCs w:val="22"/>
          </w:rPr>
          <w:t>www.ChangingSpacesCampaign.com</w:t>
        </w:r>
      </w:hyperlink>
    </w:p>
    <w:p w14:paraId="06612ADF" w14:textId="77777777" w:rsidR="00601DA2" w:rsidRDefault="00601DA2" w:rsidP="00601DA2">
      <w:pPr>
        <w:pStyle w:val="04xlpa"/>
        <w:spacing w:before="0" w:beforeAutospacing="0" w:after="0" w:afterAutospacing="0"/>
        <w:rPr>
          <w:rStyle w:val="s1ppyq"/>
          <w:color w:val="31373E"/>
          <w:sz w:val="22"/>
          <w:szCs w:val="22"/>
        </w:rPr>
      </w:pPr>
    </w:p>
    <w:p w14:paraId="0F575438" w14:textId="77777777" w:rsidR="00303CEF" w:rsidRDefault="00303CEF"/>
    <w:sectPr w:rsidR="0030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A2"/>
    <w:rsid w:val="00187D57"/>
    <w:rsid w:val="00303CEF"/>
    <w:rsid w:val="00601DA2"/>
    <w:rsid w:val="00C9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C6F94"/>
  <w15:chartTrackingRefBased/>
  <w15:docId w15:val="{FE768E8F-37B8-F940-A3F2-8AFE5A6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01DA2"/>
    <w:pPr>
      <w:spacing w:before="100" w:beforeAutospacing="1" w:after="100" w:afterAutospacing="1"/>
    </w:pPr>
    <w:rPr>
      <w:rFonts w:ascii="Times New Roman" w:eastAsia="Times New Roman" w:hAnsi="Times New Roman" w:cs="Times New Roman"/>
      <w:kern w:val="0"/>
      <w14:ligatures w14:val="none"/>
    </w:rPr>
  </w:style>
  <w:style w:type="character" w:customStyle="1" w:styleId="s1ppyq">
    <w:name w:val="s1ppyq"/>
    <w:basedOn w:val="DefaultParagraphFont"/>
    <w:rsid w:val="00601DA2"/>
  </w:style>
  <w:style w:type="character" w:styleId="Hyperlink">
    <w:name w:val="Hyperlink"/>
    <w:basedOn w:val="DefaultParagraphFont"/>
    <w:uiPriority w:val="99"/>
    <w:unhideWhenUsed/>
    <w:rsid w:val="00601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gingSpacesCampaign.com" TargetMode="External"/><Relationship Id="rId5" Type="http://schemas.openxmlformats.org/officeDocument/2006/relationships/hyperlink" Target="https://adata.org/factsheet/quicktips-tax" TargetMode="External"/><Relationship Id="rId4"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Boulter</dc:creator>
  <cp:keywords/>
  <dc:description/>
  <cp:lastModifiedBy>Kim Boulter</cp:lastModifiedBy>
  <cp:revision>3</cp:revision>
  <dcterms:created xsi:type="dcterms:W3CDTF">2023-04-07T01:24:00Z</dcterms:created>
  <dcterms:modified xsi:type="dcterms:W3CDTF">2023-04-12T17:27:00Z</dcterms:modified>
</cp:coreProperties>
</file>